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E4" w:rsidRDefault="008D41FC">
      <w:pPr>
        <w:rPr>
          <w:rFonts w:ascii="Cambria" w:hAnsi="Cambria"/>
          <w:b/>
          <w:sz w:val="24"/>
          <w:szCs w:val="24"/>
        </w:rPr>
      </w:pPr>
      <w:r>
        <w:rPr>
          <w:rFonts w:ascii="Cambria" w:hAnsi="Cambria"/>
          <w:b/>
          <w:sz w:val="24"/>
          <w:szCs w:val="24"/>
        </w:rPr>
        <w:t xml:space="preserve">Høringssvar </w:t>
      </w:r>
    </w:p>
    <w:p w:rsidR="008D41FC" w:rsidRDefault="008D41FC">
      <w:pPr>
        <w:rPr>
          <w:rFonts w:ascii="Cambria" w:hAnsi="Cambria"/>
          <w:b/>
          <w:sz w:val="24"/>
          <w:szCs w:val="24"/>
        </w:rPr>
      </w:pPr>
      <w:r w:rsidRPr="008D41FC">
        <w:rPr>
          <w:rFonts w:ascii="Cambria" w:hAnsi="Cambria"/>
          <w:b/>
          <w:noProof/>
          <w:sz w:val="24"/>
          <w:szCs w:val="24"/>
          <w:lang w:eastAsia="da-DK"/>
        </w:rPr>
        <mc:AlternateContent>
          <mc:Choice Requires="wps">
            <w:drawing>
              <wp:anchor distT="0" distB="0" distL="91440" distR="91440" simplePos="0" relativeHeight="251659264" behindDoc="0" locked="0" layoutInCell="1" allowOverlap="1" wp14:anchorId="71E300DD" wp14:editId="2CA512CD">
                <wp:simplePos x="0" y="0"/>
                <wp:positionH relativeFrom="margin">
                  <wp:posOffset>384810</wp:posOffset>
                </wp:positionH>
                <wp:positionV relativeFrom="line">
                  <wp:posOffset>63500</wp:posOffset>
                </wp:positionV>
                <wp:extent cx="4838700" cy="914400"/>
                <wp:effectExtent l="0" t="0" r="0" b="0"/>
                <wp:wrapSquare wrapText="bothSides"/>
                <wp:docPr id="42" name="Tekstfelt 42"/>
                <wp:cNvGraphicFramePr/>
                <a:graphic xmlns:a="http://schemas.openxmlformats.org/drawingml/2006/main">
                  <a:graphicData uri="http://schemas.microsoft.com/office/word/2010/wordprocessingShape">
                    <wps:wsp>
                      <wps:cNvSpPr txBox="1"/>
                      <wps:spPr>
                        <a:xfrm>
                          <a:off x="0" y="0"/>
                          <a:ext cx="4838700" cy="914400"/>
                        </a:xfrm>
                        <a:prstGeom prst="rect">
                          <a:avLst/>
                        </a:prstGeom>
                        <a:noFill/>
                        <a:ln w="6350">
                          <a:noFill/>
                        </a:ln>
                        <a:effectLst/>
                      </wps:spPr>
                      <wps:txbx>
                        <w:txbxContent>
                          <w:p w:rsidR="008D41FC" w:rsidRPr="008D41FC" w:rsidRDefault="008D41FC" w:rsidP="008D41FC">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300DD" id="_x0000_t202" coordsize="21600,21600" o:spt="202" path="m,l,21600r21600,l21600,xe">
                <v:stroke joinstyle="miter"/>
                <v:path gradientshapeok="t" o:connecttype="rect"/>
              </v:shapetype>
              <v:shape id="Tekstfelt 42" o:spid="_x0000_s1026" type="#_x0000_t202" style="position:absolute;margin-left:30.3pt;margin-top:5pt;width:381pt;height:1in;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" filled="f" stroked="f" strokeweight=".5pt">
                <v:textbox inset="0,7.2pt,0,7.2pt">
                  <w:txbxContent>
                    <w:p w:rsidR="008D41FC" w:rsidRPr="008D41FC" w:rsidRDefault="008D41FC" w:rsidP="008D41FC">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v:textbox>
                <w10:wrap type="square" anchorx="margin" anchory="line"/>
              </v:shape>
            </w:pict>
          </mc:Fallback>
        </mc:AlternateContent>
      </w:r>
    </w:p>
    <w:p w:rsidR="008D41FC" w:rsidRPr="008D41FC" w:rsidRDefault="008D41FC" w:rsidP="008D41FC">
      <w:pPr>
        <w:rPr>
          <w:rFonts w:ascii="Cambria" w:hAnsi="Cambria"/>
          <w:sz w:val="24"/>
          <w:szCs w:val="24"/>
        </w:rPr>
      </w:pPr>
    </w:p>
    <w:p w:rsidR="008D41FC" w:rsidRDefault="008D41FC" w:rsidP="008D41FC">
      <w:pPr>
        <w:rPr>
          <w:rFonts w:ascii="Cambria" w:hAnsi="Cambria"/>
          <w:sz w:val="24"/>
          <w:szCs w:val="24"/>
        </w:rPr>
      </w:pPr>
    </w:p>
    <w:p w:rsidR="008D41FC" w:rsidRDefault="008D41FC" w:rsidP="008D41FC">
      <w:pPr>
        <w:rPr>
          <w:rFonts w:ascii="Cambria" w:hAnsi="Cambria"/>
          <w:sz w:val="24"/>
          <w:szCs w:val="24"/>
        </w:rPr>
      </w:pPr>
      <w:r>
        <w:rPr>
          <w:rFonts w:ascii="Cambria" w:hAnsi="Cambria"/>
          <w:sz w:val="24"/>
          <w:szCs w:val="24"/>
        </w:rPr>
        <w:t>Forældrebestyrelsen i Mælkebøtten, er på bestyrelsesmødet d. 3. oktober 2019</w:t>
      </w:r>
      <w:r w:rsidR="00EA41B1">
        <w:rPr>
          <w:rFonts w:ascii="Cambria" w:hAnsi="Cambria"/>
          <w:sz w:val="24"/>
          <w:szCs w:val="24"/>
        </w:rPr>
        <w:t>, blevet en</w:t>
      </w:r>
      <w:r>
        <w:rPr>
          <w:rFonts w:ascii="Cambria" w:hAnsi="Cambria"/>
          <w:sz w:val="24"/>
          <w:szCs w:val="24"/>
        </w:rPr>
        <w:t xml:space="preserve">ige om følgende hørringssvar inden for </w:t>
      </w:r>
      <w:r w:rsidRPr="008D41FC">
        <w:rPr>
          <w:rFonts w:ascii="Cambria" w:hAnsi="Cambria"/>
          <w:i/>
          <w:sz w:val="24"/>
          <w:szCs w:val="24"/>
        </w:rPr>
        <w:t>dagtilbudsområdet</w:t>
      </w:r>
      <w:r>
        <w:rPr>
          <w:rFonts w:ascii="Cambria" w:hAnsi="Cambria"/>
          <w:sz w:val="24"/>
          <w:szCs w:val="24"/>
        </w:rPr>
        <w:t xml:space="preserve">: </w:t>
      </w:r>
    </w:p>
    <w:p w:rsidR="008D41FC" w:rsidRDefault="008D41FC" w:rsidP="008D41FC">
      <w:pPr>
        <w:pStyle w:val="Listeafsnit"/>
        <w:numPr>
          <w:ilvl w:val="0"/>
          <w:numId w:val="2"/>
        </w:numPr>
        <w:rPr>
          <w:rFonts w:ascii="Cambria" w:hAnsi="Cambria"/>
          <w:sz w:val="24"/>
          <w:szCs w:val="24"/>
        </w:rPr>
      </w:pPr>
      <w:r>
        <w:rPr>
          <w:rFonts w:ascii="Cambria" w:hAnsi="Cambria"/>
          <w:sz w:val="24"/>
          <w:szCs w:val="24"/>
        </w:rPr>
        <w:t>Effektiviseringsforslag H 13</w:t>
      </w:r>
      <w:r w:rsidR="00FB1111">
        <w:rPr>
          <w:rFonts w:ascii="Cambria" w:hAnsi="Cambria"/>
          <w:sz w:val="24"/>
          <w:szCs w:val="24"/>
        </w:rPr>
        <w:t xml:space="preserve">, </w:t>
      </w:r>
      <w:r w:rsidR="00FB1111" w:rsidRPr="00FB1111">
        <w:rPr>
          <w:rFonts w:ascii="Cambria" w:hAnsi="Cambria"/>
          <w:b/>
          <w:sz w:val="24"/>
          <w:szCs w:val="24"/>
        </w:rPr>
        <w:t>forslag 1</w:t>
      </w:r>
      <w:r>
        <w:rPr>
          <w:rFonts w:ascii="Cambria" w:hAnsi="Cambria"/>
          <w:sz w:val="24"/>
          <w:szCs w:val="24"/>
        </w:rPr>
        <w:t xml:space="preserve">: </w:t>
      </w:r>
    </w:p>
    <w:p w:rsidR="00FB1111" w:rsidRDefault="00CC34D2" w:rsidP="00FB1111">
      <w:pPr>
        <w:pStyle w:val="Listeafsnit"/>
        <w:rPr>
          <w:rFonts w:ascii="Cambria" w:hAnsi="Cambria"/>
          <w:sz w:val="24"/>
          <w:szCs w:val="24"/>
        </w:rPr>
      </w:pPr>
      <w:r>
        <w:rPr>
          <w:rFonts w:ascii="Cambria" w:hAnsi="Cambria"/>
          <w:sz w:val="24"/>
          <w:szCs w:val="24"/>
        </w:rPr>
        <w:t xml:space="preserve">Der står følgende: </w:t>
      </w:r>
    </w:p>
    <w:p w:rsidR="00CC34D2" w:rsidRPr="00CC34D2" w:rsidRDefault="00CC34D2" w:rsidP="00CC34D2">
      <w:pPr>
        <w:pStyle w:val="Listeafsnit"/>
        <w:numPr>
          <w:ilvl w:val="0"/>
          <w:numId w:val="3"/>
        </w:numPr>
        <w:rPr>
          <w:rFonts w:ascii="Cambria" w:hAnsi="Cambria"/>
          <w:sz w:val="24"/>
          <w:szCs w:val="24"/>
        </w:rPr>
      </w:pPr>
      <w:r>
        <w:rPr>
          <w:rFonts w:ascii="Cambria" w:hAnsi="Cambria"/>
          <w:i/>
          <w:sz w:val="24"/>
          <w:szCs w:val="24"/>
        </w:rPr>
        <w:t xml:space="preserve">” Der vurderes ikke nogle kvalitetsmæssige konsekvenser for </w:t>
      </w:r>
      <w:proofErr w:type="gramStart"/>
      <w:r>
        <w:rPr>
          <w:rFonts w:ascii="Cambria" w:hAnsi="Cambria"/>
          <w:i/>
          <w:sz w:val="24"/>
          <w:szCs w:val="24"/>
        </w:rPr>
        <w:t>borgerne.”</w:t>
      </w:r>
      <w:proofErr w:type="gramEnd"/>
    </w:p>
    <w:p w:rsidR="00CC34D2" w:rsidRDefault="00CC34D2" w:rsidP="00CC34D2">
      <w:pPr>
        <w:ind w:left="720"/>
        <w:rPr>
          <w:rFonts w:ascii="Cambria" w:hAnsi="Cambria"/>
          <w:sz w:val="24"/>
          <w:szCs w:val="24"/>
        </w:rPr>
      </w:pPr>
      <w:r>
        <w:rPr>
          <w:rFonts w:ascii="Cambria" w:hAnsi="Cambria"/>
          <w:sz w:val="24"/>
          <w:szCs w:val="24"/>
        </w:rPr>
        <w:t>Det undre</w:t>
      </w:r>
      <w:r w:rsidR="00E756D7">
        <w:rPr>
          <w:rFonts w:ascii="Cambria" w:hAnsi="Cambria"/>
          <w:sz w:val="24"/>
          <w:szCs w:val="24"/>
        </w:rPr>
        <w:t>r os</w:t>
      </w:r>
      <w:r>
        <w:rPr>
          <w:rFonts w:ascii="Cambria" w:hAnsi="Cambria"/>
          <w:sz w:val="24"/>
          <w:szCs w:val="24"/>
        </w:rPr>
        <w:t xml:space="preserve"> da vi ser følgende udfordringer. Reducering af bæredygtige små landsb</w:t>
      </w:r>
      <w:r w:rsidR="00E756D7">
        <w:rPr>
          <w:rFonts w:ascii="Cambria" w:hAnsi="Cambria"/>
          <w:sz w:val="24"/>
          <w:szCs w:val="24"/>
        </w:rPr>
        <w:t>ysamfund. Fx i Svallerup-bjerge</w:t>
      </w:r>
      <w:r>
        <w:rPr>
          <w:rFonts w:ascii="Cambria" w:hAnsi="Cambria"/>
          <w:sz w:val="24"/>
          <w:szCs w:val="24"/>
        </w:rPr>
        <w:t xml:space="preserve"> ses der udfordringer for landsbyerne</w:t>
      </w:r>
      <w:r w:rsidR="00E756D7">
        <w:rPr>
          <w:rFonts w:ascii="Cambria" w:hAnsi="Cambria"/>
          <w:sz w:val="24"/>
          <w:szCs w:val="24"/>
        </w:rPr>
        <w:t>,</w:t>
      </w:r>
      <w:r>
        <w:rPr>
          <w:rFonts w:ascii="Cambria" w:hAnsi="Cambria"/>
          <w:sz w:val="24"/>
          <w:szCs w:val="24"/>
        </w:rPr>
        <w:t xml:space="preserve"> da mange offentlige og private virksomheder er lukket. Det medføre</w:t>
      </w:r>
      <w:r w:rsidR="00E756D7">
        <w:rPr>
          <w:rFonts w:ascii="Cambria" w:hAnsi="Cambria"/>
          <w:sz w:val="24"/>
          <w:szCs w:val="24"/>
        </w:rPr>
        <w:t>r</w:t>
      </w:r>
      <w:r>
        <w:rPr>
          <w:rFonts w:ascii="Cambria" w:hAnsi="Cambria"/>
          <w:sz w:val="24"/>
          <w:szCs w:val="24"/>
        </w:rPr>
        <w:t xml:space="preserve"> en demografisk forskydning</w:t>
      </w:r>
      <w:r w:rsidR="00E756D7">
        <w:rPr>
          <w:rFonts w:ascii="Cambria" w:hAnsi="Cambria"/>
          <w:sz w:val="24"/>
          <w:szCs w:val="24"/>
        </w:rPr>
        <w:t>,</w:t>
      </w:r>
      <w:r>
        <w:rPr>
          <w:rFonts w:ascii="Cambria" w:hAnsi="Cambria"/>
          <w:sz w:val="24"/>
          <w:szCs w:val="24"/>
        </w:rPr>
        <w:t xml:space="preserve"> hvor det bliver mere attraktivt at flytte til de større byer i Kalundborg</w:t>
      </w:r>
      <w:r w:rsidR="00E756D7">
        <w:rPr>
          <w:rFonts w:ascii="Cambria" w:hAnsi="Cambria"/>
          <w:sz w:val="24"/>
          <w:szCs w:val="24"/>
        </w:rPr>
        <w:t xml:space="preserve"> kommune</w:t>
      </w:r>
      <w:r>
        <w:rPr>
          <w:rFonts w:ascii="Cambria" w:hAnsi="Cambria"/>
          <w:sz w:val="24"/>
          <w:szCs w:val="24"/>
        </w:rPr>
        <w:t>, hvor der er nemmere og kortere adgang til skole, daginstituti</w:t>
      </w:r>
      <w:r w:rsidR="00E756D7">
        <w:rPr>
          <w:rFonts w:ascii="Cambria" w:hAnsi="Cambria"/>
          <w:sz w:val="24"/>
          <w:szCs w:val="24"/>
        </w:rPr>
        <w:t>oner, handlemuligheder m.m. Der</w:t>
      </w:r>
      <w:r>
        <w:rPr>
          <w:rFonts w:ascii="Cambria" w:hAnsi="Cambria"/>
          <w:sz w:val="24"/>
          <w:szCs w:val="24"/>
        </w:rPr>
        <w:t>for vil det få store konsekvenser for den enkelte</w:t>
      </w:r>
      <w:r w:rsidR="00E756D7">
        <w:rPr>
          <w:rFonts w:ascii="Cambria" w:hAnsi="Cambria"/>
          <w:sz w:val="24"/>
          <w:szCs w:val="24"/>
        </w:rPr>
        <w:t xml:space="preserve">, fx svært at sælge hus </w:t>
      </w:r>
      <w:r>
        <w:rPr>
          <w:rFonts w:ascii="Cambria" w:hAnsi="Cambria"/>
          <w:sz w:val="24"/>
          <w:szCs w:val="24"/>
        </w:rPr>
        <w:t>da de ikke er attraktive for ny tilflyttede bø</w:t>
      </w:r>
      <w:r w:rsidR="00E756D7">
        <w:rPr>
          <w:rFonts w:ascii="Cambria" w:hAnsi="Cambria"/>
          <w:sz w:val="24"/>
          <w:szCs w:val="24"/>
        </w:rPr>
        <w:t>rnefamilier, men også for lokal</w:t>
      </w:r>
      <w:r>
        <w:rPr>
          <w:rFonts w:ascii="Cambria" w:hAnsi="Cambria"/>
          <w:sz w:val="24"/>
          <w:szCs w:val="24"/>
        </w:rPr>
        <w:t xml:space="preserve">områderne. </w:t>
      </w:r>
    </w:p>
    <w:p w:rsidR="00CC34D2" w:rsidRDefault="00CC34D2" w:rsidP="00CC34D2">
      <w:pPr>
        <w:ind w:left="720"/>
        <w:rPr>
          <w:rFonts w:ascii="Cambria" w:hAnsi="Cambria"/>
          <w:sz w:val="24"/>
          <w:szCs w:val="24"/>
        </w:rPr>
      </w:pPr>
      <w:r>
        <w:rPr>
          <w:rFonts w:ascii="Cambria" w:hAnsi="Cambria"/>
          <w:sz w:val="24"/>
          <w:szCs w:val="24"/>
        </w:rPr>
        <w:t xml:space="preserve">Herudover ligger der en </w:t>
      </w:r>
      <w:r w:rsidR="00593206">
        <w:rPr>
          <w:rFonts w:ascii="Cambria" w:hAnsi="Cambria"/>
          <w:sz w:val="24"/>
          <w:szCs w:val="24"/>
        </w:rPr>
        <w:t xml:space="preserve">konkurrencemæssig </w:t>
      </w:r>
      <w:r>
        <w:rPr>
          <w:rFonts w:ascii="Cambria" w:hAnsi="Cambria"/>
          <w:sz w:val="24"/>
          <w:szCs w:val="24"/>
        </w:rPr>
        <w:t>værdi i mindre institutions former, hvor ledelse er tæt på, ligesom ledelseskommissionens anbefaler. En mindre enhed, vil o</w:t>
      </w:r>
      <w:r w:rsidR="00593206">
        <w:rPr>
          <w:rFonts w:ascii="Cambria" w:hAnsi="Cambria"/>
          <w:sz w:val="24"/>
          <w:szCs w:val="24"/>
        </w:rPr>
        <w:t>gså sikre en</w:t>
      </w:r>
      <w:r>
        <w:rPr>
          <w:rFonts w:ascii="Cambria" w:hAnsi="Cambria"/>
          <w:sz w:val="24"/>
          <w:szCs w:val="24"/>
        </w:rPr>
        <w:t xml:space="preserve"> tilbud</w:t>
      </w:r>
      <w:r w:rsidR="00593206">
        <w:rPr>
          <w:rFonts w:ascii="Cambria" w:hAnsi="Cambria"/>
          <w:sz w:val="24"/>
          <w:szCs w:val="24"/>
        </w:rPr>
        <w:t>sform</w:t>
      </w:r>
      <w:r>
        <w:rPr>
          <w:rFonts w:ascii="Cambria" w:hAnsi="Cambria"/>
          <w:sz w:val="24"/>
          <w:szCs w:val="24"/>
        </w:rPr>
        <w:t xml:space="preserve"> til de børn og forældre der ikke trives i store samfund, men har brug for den ro,</w:t>
      </w:r>
      <w:r w:rsidR="00593206">
        <w:rPr>
          <w:rFonts w:ascii="Cambria" w:hAnsi="Cambria"/>
          <w:sz w:val="24"/>
          <w:szCs w:val="24"/>
        </w:rPr>
        <w:t xml:space="preserve"> nærvær og inkluderende tilgang, som vi mener at en mindre institutionsform kan tilbyde. </w:t>
      </w:r>
    </w:p>
    <w:p w:rsidR="005433C1" w:rsidRDefault="005433C1" w:rsidP="00CC34D2">
      <w:pPr>
        <w:ind w:left="720"/>
        <w:rPr>
          <w:rFonts w:ascii="Cambria" w:hAnsi="Cambria"/>
          <w:sz w:val="24"/>
          <w:szCs w:val="24"/>
        </w:rPr>
      </w:pPr>
      <w:r>
        <w:rPr>
          <w:rFonts w:ascii="Cambria" w:hAnsi="Cambria"/>
          <w:sz w:val="24"/>
          <w:szCs w:val="24"/>
        </w:rPr>
        <w:t xml:space="preserve">Vores sidste undring ligger i at alle prognoser for børnetal på landsplan er stigende. Hvis børnetallet stiger, vil tilskuddet til små institutioner automatisk falde. </w:t>
      </w:r>
    </w:p>
    <w:p w:rsidR="00593206" w:rsidRDefault="00593206" w:rsidP="00CC34D2">
      <w:pPr>
        <w:ind w:left="720"/>
        <w:rPr>
          <w:rFonts w:ascii="Cambria" w:hAnsi="Cambria"/>
          <w:sz w:val="24"/>
          <w:szCs w:val="24"/>
        </w:rPr>
      </w:pPr>
      <w:r w:rsidRPr="00593206">
        <w:rPr>
          <w:rFonts w:ascii="Cambria" w:hAnsi="Cambria"/>
          <w:b/>
          <w:sz w:val="24"/>
          <w:szCs w:val="24"/>
        </w:rPr>
        <w:t>Vores forslag</w:t>
      </w:r>
      <w:r>
        <w:rPr>
          <w:rFonts w:ascii="Cambria" w:hAnsi="Cambria"/>
          <w:b/>
          <w:sz w:val="24"/>
          <w:szCs w:val="24"/>
        </w:rPr>
        <w:t xml:space="preserve">: </w:t>
      </w:r>
    </w:p>
    <w:p w:rsidR="00593206" w:rsidRDefault="00593206" w:rsidP="00CC34D2">
      <w:pPr>
        <w:ind w:left="720"/>
        <w:rPr>
          <w:rFonts w:ascii="Cambria" w:hAnsi="Cambria"/>
          <w:sz w:val="24"/>
          <w:szCs w:val="24"/>
        </w:rPr>
      </w:pPr>
      <w:r>
        <w:rPr>
          <w:rFonts w:ascii="Cambria" w:hAnsi="Cambria"/>
          <w:sz w:val="24"/>
          <w:szCs w:val="24"/>
        </w:rPr>
        <w:t>Vi forholder os til at der skal effektiveres og forholder os til at dette kan gøres på</w:t>
      </w:r>
      <w:r w:rsidR="005433C1">
        <w:rPr>
          <w:rFonts w:ascii="Cambria" w:hAnsi="Cambria"/>
          <w:sz w:val="24"/>
          <w:szCs w:val="24"/>
        </w:rPr>
        <w:t>følgende</w:t>
      </w:r>
      <w:r>
        <w:rPr>
          <w:rFonts w:ascii="Cambria" w:hAnsi="Cambria"/>
          <w:sz w:val="24"/>
          <w:szCs w:val="24"/>
        </w:rPr>
        <w:t xml:space="preserve"> to måder, som vil være mindre indgribende og uden anlægsudgift. </w:t>
      </w:r>
    </w:p>
    <w:p w:rsidR="00593206" w:rsidRDefault="00593206" w:rsidP="00593206">
      <w:pPr>
        <w:pStyle w:val="Listeafsnit"/>
        <w:numPr>
          <w:ilvl w:val="0"/>
          <w:numId w:val="5"/>
        </w:numPr>
        <w:rPr>
          <w:rFonts w:ascii="Cambria" w:hAnsi="Cambria"/>
          <w:sz w:val="24"/>
          <w:szCs w:val="24"/>
        </w:rPr>
      </w:pPr>
      <w:r>
        <w:rPr>
          <w:rFonts w:ascii="Cambria" w:hAnsi="Cambria"/>
          <w:sz w:val="24"/>
          <w:szCs w:val="24"/>
        </w:rPr>
        <w:t xml:space="preserve">Som det først ændres tildelingsmodellen. I dag fastsættes modellen efter en fiktiv normering. Fx Mælkebøtten har forhandlet sig til at have 38 enheder i 2020, og derfor får vi tilskuddet. Havde vores forhandlede normering været 41 enheder, havde vi ikke fået tilskuddet. </w:t>
      </w:r>
    </w:p>
    <w:p w:rsidR="00593206" w:rsidRDefault="00593206" w:rsidP="00593206">
      <w:pPr>
        <w:pStyle w:val="Listeafsnit"/>
        <w:ind w:left="1440"/>
        <w:rPr>
          <w:rFonts w:ascii="Cambria" w:hAnsi="Cambria"/>
          <w:sz w:val="24"/>
          <w:szCs w:val="24"/>
        </w:rPr>
      </w:pPr>
      <w:r>
        <w:rPr>
          <w:rFonts w:ascii="Cambria" w:hAnsi="Cambria"/>
          <w:sz w:val="24"/>
          <w:szCs w:val="24"/>
        </w:rPr>
        <w:t>Vi for</w:t>
      </w:r>
      <w:r w:rsidR="00E756D7">
        <w:rPr>
          <w:rFonts w:ascii="Cambria" w:hAnsi="Cambria"/>
          <w:sz w:val="24"/>
          <w:szCs w:val="24"/>
        </w:rPr>
        <w:t>e</w:t>
      </w:r>
      <w:r>
        <w:rPr>
          <w:rFonts w:ascii="Cambria" w:hAnsi="Cambria"/>
          <w:sz w:val="24"/>
          <w:szCs w:val="24"/>
        </w:rPr>
        <w:t>slår</w:t>
      </w:r>
      <w:r w:rsidR="00E756D7">
        <w:rPr>
          <w:rFonts w:ascii="Cambria" w:hAnsi="Cambria"/>
          <w:sz w:val="24"/>
          <w:szCs w:val="24"/>
        </w:rPr>
        <w:t>,</w:t>
      </w:r>
      <w:r>
        <w:rPr>
          <w:rFonts w:ascii="Cambria" w:hAnsi="Cambria"/>
          <w:sz w:val="24"/>
          <w:szCs w:val="24"/>
        </w:rPr>
        <w:t xml:space="preserve"> at man i stedet afprøver et år, hvor t</w:t>
      </w:r>
      <w:r w:rsidR="00E756D7">
        <w:rPr>
          <w:rFonts w:ascii="Cambria" w:hAnsi="Cambria"/>
          <w:sz w:val="24"/>
          <w:szCs w:val="24"/>
        </w:rPr>
        <w:t>ilskuddet deles op i 12 måneder. D</w:t>
      </w:r>
      <w:r>
        <w:rPr>
          <w:rFonts w:ascii="Cambria" w:hAnsi="Cambria"/>
          <w:sz w:val="24"/>
          <w:szCs w:val="24"/>
        </w:rPr>
        <w:t>et vil sige 15</w:t>
      </w:r>
      <w:r w:rsidR="00E756D7">
        <w:rPr>
          <w:rFonts w:ascii="Cambria" w:hAnsi="Cambria"/>
          <w:sz w:val="24"/>
          <w:szCs w:val="24"/>
        </w:rPr>
        <w:t>.</w:t>
      </w:r>
      <w:r>
        <w:rPr>
          <w:rFonts w:ascii="Cambria" w:hAnsi="Cambria"/>
          <w:sz w:val="24"/>
          <w:szCs w:val="24"/>
        </w:rPr>
        <w:t>953,75,-</w:t>
      </w:r>
      <w:r w:rsidR="005433C1">
        <w:rPr>
          <w:rFonts w:ascii="Cambria" w:hAnsi="Cambria"/>
          <w:sz w:val="24"/>
          <w:szCs w:val="24"/>
        </w:rPr>
        <w:t xml:space="preserve"> om måneden</w:t>
      </w:r>
      <w:r>
        <w:rPr>
          <w:rFonts w:ascii="Cambria" w:hAnsi="Cambria"/>
          <w:sz w:val="24"/>
          <w:szCs w:val="24"/>
        </w:rPr>
        <w:t xml:space="preserve">, og hvor man kun får </w:t>
      </w:r>
      <w:r w:rsidR="00E756D7">
        <w:rPr>
          <w:rFonts w:ascii="Cambria" w:hAnsi="Cambria"/>
          <w:sz w:val="24"/>
          <w:szCs w:val="24"/>
        </w:rPr>
        <w:t>tildelt tilskuddet, hvis det reel</w:t>
      </w:r>
      <w:r>
        <w:rPr>
          <w:rFonts w:ascii="Cambria" w:hAnsi="Cambria"/>
          <w:sz w:val="24"/>
          <w:szCs w:val="24"/>
        </w:rPr>
        <w:t xml:space="preserve">le børneantal er under 40 enheder. </w:t>
      </w:r>
    </w:p>
    <w:p w:rsidR="005433C1" w:rsidRPr="00593206" w:rsidRDefault="005433C1" w:rsidP="005433C1">
      <w:pPr>
        <w:pStyle w:val="Listeafsnit"/>
        <w:numPr>
          <w:ilvl w:val="0"/>
          <w:numId w:val="5"/>
        </w:numPr>
        <w:rPr>
          <w:rFonts w:ascii="Cambria" w:hAnsi="Cambria"/>
          <w:sz w:val="24"/>
          <w:szCs w:val="24"/>
        </w:rPr>
      </w:pPr>
      <w:r>
        <w:rPr>
          <w:rFonts w:ascii="Cambria" w:hAnsi="Cambria"/>
          <w:sz w:val="24"/>
          <w:szCs w:val="24"/>
        </w:rPr>
        <w:lastRenderedPageBreak/>
        <w:t xml:space="preserve">At normeringen i dagtilbud med vuggestuer, ændres til vippemodellen, kendt fra Kirke Helsinges landsbymodel. Herved sikres at der i perioder med lav normering i børnehaven, kan sikres en bedre normering i vuggestuen og derved en mere bæredygtig institutionsform, som sikre bæredygtige dagtilbud i kommunens mindre landsbyer. </w:t>
      </w: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r w:rsidRPr="006F04DC">
        <w:rPr>
          <w:rFonts w:ascii="Cambria" w:hAnsi="Cambria"/>
          <w:b/>
          <w:noProof/>
          <w:sz w:val="24"/>
          <w:szCs w:val="24"/>
          <w:lang w:eastAsia="da-DK"/>
        </w:rPr>
        <mc:AlternateContent>
          <mc:Choice Requires="wps">
            <w:drawing>
              <wp:anchor distT="0" distB="0" distL="91440" distR="91440" simplePos="0" relativeHeight="251661312" behindDoc="0" locked="0" layoutInCell="1" allowOverlap="1" wp14:anchorId="6B2C7B86" wp14:editId="248BB7D2">
                <wp:simplePos x="0" y="0"/>
                <wp:positionH relativeFrom="margin">
                  <wp:posOffset>641985</wp:posOffset>
                </wp:positionH>
                <wp:positionV relativeFrom="line">
                  <wp:posOffset>100965</wp:posOffset>
                </wp:positionV>
                <wp:extent cx="4838700" cy="914400"/>
                <wp:effectExtent l="0" t="0" r="0" b="0"/>
                <wp:wrapSquare wrapText="bothSides"/>
                <wp:docPr id="3" name="Tekstfelt 42"/>
                <wp:cNvGraphicFramePr/>
                <a:graphic xmlns:a="http://schemas.openxmlformats.org/drawingml/2006/main">
                  <a:graphicData uri="http://schemas.microsoft.com/office/word/2010/wordprocessingShape">
                    <wps:wsp>
                      <wps:cNvSpPr txBox="1"/>
                      <wps:spPr>
                        <a:xfrm>
                          <a:off x="0" y="0"/>
                          <a:ext cx="4838700" cy="914400"/>
                        </a:xfrm>
                        <a:prstGeom prst="rect">
                          <a:avLst/>
                        </a:prstGeom>
                        <a:noFill/>
                        <a:ln w="6350">
                          <a:noFill/>
                        </a:ln>
                        <a:effectLst/>
                      </wps:spPr>
                      <wps:txbx>
                        <w:txbxContent>
                          <w:p w:rsidR="006F04DC" w:rsidRPr="008D41FC" w:rsidRDefault="006F04DC" w:rsidP="006F04DC">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C7B86" id="_x0000_s1027" type="#_x0000_t202" style="position:absolute;left:0;text-align:left;margin-left:50.55pt;margin-top:7.95pt;width:381pt;height:1in;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" filled="f" stroked="f" strokeweight=".5pt">
                <v:textbox inset="0,7.2pt,0,7.2pt">
                  <w:txbxContent>
                    <w:p w:rsidR="006F04DC" w:rsidRPr="008D41FC" w:rsidRDefault="006F04DC" w:rsidP="006F04DC">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v:textbox>
                <w10:wrap type="square" anchorx="margin" anchory="line"/>
              </v:shape>
            </w:pict>
          </mc:Fallback>
        </mc:AlternateContent>
      </w: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6F04DC" w:rsidRDefault="006F04DC" w:rsidP="006F04DC">
      <w:pPr>
        <w:rPr>
          <w:rFonts w:ascii="Cambria" w:hAnsi="Cambria"/>
          <w:sz w:val="24"/>
          <w:szCs w:val="24"/>
        </w:rPr>
      </w:pPr>
      <w:r>
        <w:rPr>
          <w:rFonts w:ascii="Cambria" w:hAnsi="Cambria"/>
          <w:sz w:val="24"/>
          <w:szCs w:val="24"/>
        </w:rPr>
        <w:t>Forældrebestyrelsen i Mælkebøtten, er på bestyrelsesmødet d. 3. oktober 2019</w:t>
      </w:r>
      <w:r w:rsidR="00EA41B1">
        <w:rPr>
          <w:rFonts w:ascii="Cambria" w:hAnsi="Cambria"/>
          <w:sz w:val="24"/>
          <w:szCs w:val="24"/>
        </w:rPr>
        <w:t>, blevet en</w:t>
      </w:r>
      <w:r>
        <w:rPr>
          <w:rFonts w:ascii="Cambria" w:hAnsi="Cambria"/>
          <w:sz w:val="24"/>
          <w:szCs w:val="24"/>
        </w:rPr>
        <w:t xml:space="preserve">ige om følgende hørringssvar inden for </w:t>
      </w:r>
      <w:r w:rsidRPr="008D41FC">
        <w:rPr>
          <w:rFonts w:ascii="Cambria" w:hAnsi="Cambria"/>
          <w:i/>
          <w:sz w:val="24"/>
          <w:szCs w:val="24"/>
        </w:rPr>
        <w:t>dagtilbudsområdet</w:t>
      </w:r>
      <w:r>
        <w:rPr>
          <w:rFonts w:ascii="Cambria" w:hAnsi="Cambria"/>
          <w:sz w:val="24"/>
          <w:szCs w:val="24"/>
        </w:rPr>
        <w:t xml:space="preserve">: </w:t>
      </w:r>
    </w:p>
    <w:p w:rsidR="006F04DC" w:rsidRDefault="006F04DC" w:rsidP="008D41FC">
      <w:pPr>
        <w:pStyle w:val="Listeafsnit"/>
        <w:rPr>
          <w:rFonts w:ascii="Cambria" w:hAnsi="Cambria"/>
          <w:sz w:val="24"/>
          <w:szCs w:val="24"/>
        </w:rPr>
      </w:pPr>
    </w:p>
    <w:p w:rsidR="006F04DC" w:rsidRDefault="00F85D6C" w:rsidP="006F04DC">
      <w:pPr>
        <w:rPr>
          <w:rFonts w:ascii="Cambria" w:hAnsi="Cambria"/>
          <w:sz w:val="24"/>
          <w:szCs w:val="24"/>
        </w:rPr>
      </w:pPr>
      <w:r>
        <w:rPr>
          <w:rFonts w:ascii="Cambria" w:hAnsi="Cambria"/>
          <w:sz w:val="24"/>
          <w:szCs w:val="24"/>
        </w:rPr>
        <w:t xml:space="preserve">Effektiviseringsforslag H 13. </w:t>
      </w:r>
      <w:r w:rsidRPr="00F85D6C">
        <w:rPr>
          <w:rFonts w:ascii="Cambria" w:hAnsi="Cambria"/>
          <w:b/>
          <w:sz w:val="24"/>
          <w:szCs w:val="24"/>
        </w:rPr>
        <w:t>Forslag 3.b.</w:t>
      </w:r>
      <w:r>
        <w:rPr>
          <w:rFonts w:ascii="Cambria" w:hAnsi="Cambria"/>
          <w:sz w:val="24"/>
          <w:szCs w:val="24"/>
        </w:rPr>
        <w:t xml:space="preserve"> </w:t>
      </w:r>
    </w:p>
    <w:p w:rsidR="00F85D6C" w:rsidRDefault="00F85D6C" w:rsidP="006F04DC">
      <w:pPr>
        <w:rPr>
          <w:rFonts w:ascii="Cambria" w:hAnsi="Cambria"/>
          <w:sz w:val="24"/>
          <w:szCs w:val="24"/>
        </w:rPr>
      </w:pPr>
      <w:r>
        <w:rPr>
          <w:rFonts w:ascii="Cambria" w:hAnsi="Cambria"/>
          <w:sz w:val="24"/>
          <w:szCs w:val="24"/>
        </w:rPr>
        <w:t xml:space="preserve">Vi under os over følgende: </w:t>
      </w:r>
    </w:p>
    <w:p w:rsidR="00F85D6C" w:rsidRDefault="00F85D6C" w:rsidP="00F85D6C">
      <w:pPr>
        <w:pStyle w:val="Listeafsnit"/>
        <w:numPr>
          <w:ilvl w:val="0"/>
          <w:numId w:val="3"/>
        </w:numPr>
        <w:rPr>
          <w:rFonts w:ascii="Cambria" w:hAnsi="Cambria"/>
          <w:sz w:val="24"/>
          <w:szCs w:val="24"/>
        </w:rPr>
      </w:pPr>
      <w:r>
        <w:rPr>
          <w:rFonts w:ascii="Cambria" w:hAnsi="Cambria"/>
          <w:sz w:val="24"/>
          <w:szCs w:val="24"/>
        </w:rPr>
        <w:t xml:space="preserve">Forståelsen for at man blot udskyder ”spisningen”. Hvis et barn skal spise hjemmefra kl. 6.30, vil det ca. være færdig med at spise kl. 6.15 og så blive afleveret kl. 6.30. Derved vil </w:t>
      </w:r>
      <w:r w:rsidR="00EA41B1">
        <w:rPr>
          <w:rFonts w:ascii="Cambria" w:hAnsi="Cambria"/>
          <w:sz w:val="24"/>
          <w:szCs w:val="24"/>
        </w:rPr>
        <w:t>institutionerne</w:t>
      </w:r>
      <w:r>
        <w:rPr>
          <w:rFonts w:ascii="Cambria" w:hAnsi="Cambria"/>
          <w:sz w:val="24"/>
          <w:szCs w:val="24"/>
        </w:rPr>
        <w:t xml:space="preserve"> have en masse sultne børn kl. ca. 9, hvor der i dag</w:t>
      </w:r>
      <w:r w:rsidR="00E756D7">
        <w:rPr>
          <w:rFonts w:ascii="Cambria" w:hAnsi="Cambria"/>
          <w:sz w:val="24"/>
          <w:szCs w:val="24"/>
        </w:rPr>
        <w:t>,</w:t>
      </w:r>
      <w:r>
        <w:rPr>
          <w:rFonts w:ascii="Cambria" w:hAnsi="Cambria"/>
          <w:sz w:val="24"/>
          <w:szCs w:val="24"/>
        </w:rPr>
        <w:t xml:space="preserve"> i børnehaven</w:t>
      </w:r>
      <w:r w:rsidR="00E756D7">
        <w:rPr>
          <w:rFonts w:ascii="Cambria" w:hAnsi="Cambria"/>
          <w:sz w:val="24"/>
          <w:szCs w:val="24"/>
        </w:rPr>
        <w:t>,</w:t>
      </w:r>
      <w:r>
        <w:rPr>
          <w:rFonts w:ascii="Cambria" w:hAnsi="Cambria"/>
          <w:sz w:val="24"/>
          <w:szCs w:val="24"/>
        </w:rPr>
        <w:t xml:space="preserve"> tilbydes mad fra madkassen. Ca. 1-3 børn vil i dag gerne spise en mad, men hvis ikke der er mulighed for at få mad, som i dag indtil kl.7.30, vil der være en masse børn som har brug for næring, for at kunne trives, udvikles, lære og dannes. Derved skal der afsættes tid til </w:t>
      </w:r>
      <w:r w:rsidR="008B3FBE">
        <w:rPr>
          <w:rFonts w:ascii="Cambria" w:hAnsi="Cambria"/>
          <w:sz w:val="24"/>
          <w:szCs w:val="24"/>
        </w:rPr>
        <w:t xml:space="preserve">spisning og oprydning kl. 8.45 i stedet. Derved skal der indkaldes en ekstra medarbejder i 15 minutter senere på dagen. Det er helt basale vilkår/omsorg man fjerner for børnene, og udskyder problemetikken.  Vi ser på ingen </w:t>
      </w:r>
      <w:r w:rsidR="00E756D7">
        <w:rPr>
          <w:rFonts w:ascii="Cambria" w:hAnsi="Cambria"/>
          <w:sz w:val="24"/>
          <w:szCs w:val="24"/>
        </w:rPr>
        <w:t>måde at dette kan frigive ressourcer</w:t>
      </w:r>
      <w:r w:rsidR="008B3FBE">
        <w:rPr>
          <w:rFonts w:ascii="Cambria" w:hAnsi="Cambria"/>
          <w:sz w:val="24"/>
          <w:szCs w:val="24"/>
        </w:rPr>
        <w:t xml:space="preserve">. Og hvis det effektiviseres vil det blot være en sparerundte. </w:t>
      </w:r>
    </w:p>
    <w:p w:rsidR="008B3FBE" w:rsidRDefault="008B3FBE" w:rsidP="008B3FBE">
      <w:pPr>
        <w:rPr>
          <w:rFonts w:ascii="Cambria" w:hAnsi="Cambria"/>
          <w:sz w:val="24"/>
          <w:szCs w:val="24"/>
        </w:rPr>
      </w:pPr>
      <w:r>
        <w:rPr>
          <w:rFonts w:ascii="Cambria" w:hAnsi="Cambria"/>
          <w:sz w:val="24"/>
          <w:szCs w:val="24"/>
        </w:rPr>
        <w:t xml:space="preserve">Resume: Basale vilkår som mad til børn, kan ikke spares væk. Hvis børn ikke tilbydes mad i institution, som </w:t>
      </w:r>
      <w:r w:rsidR="00E756D7">
        <w:rPr>
          <w:rFonts w:ascii="Cambria" w:hAnsi="Cambria"/>
          <w:sz w:val="24"/>
          <w:szCs w:val="24"/>
        </w:rPr>
        <w:t>nu indtil kl. 7.30, vil største</w:t>
      </w:r>
      <w:r>
        <w:rPr>
          <w:rFonts w:ascii="Cambria" w:hAnsi="Cambria"/>
          <w:sz w:val="24"/>
          <w:szCs w:val="24"/>
        </w:rPr>
        <w:t>delen af børnene blive sultne inden kl. 9.</w:t>
      </w:r>
      <w:r w:rsidR="00E756D7">
        <w:rPr>
          <w:rFonts w:ascii="Cambria" w:hAnsi="Cambria"/>
          <w:sz w:val="24"/>
          <w:szCs w:val="24"/>
        </w:rPr>
        <w:t xml:space="preserve"> Derved skal der etableres en ny</w:t>
      </w:r>
      <w:r>
        <w:rPr>
          <w:rFonts w:ascii="Cambria" w:hAnsi="Cambria"/>
          <w:sz w:val="24"/>
          <w:szCs w:val="24"/>
        </w:rPr>
        <w:t xml:space="preserve"> struktur som sikre</w:t>
      </w:r>
      <w:r w:rsidR="00E756D7">
        <w:rPr>
          <w:rFonts w:ascii="Cambria" w:hAnsi="Cambria"/>
          <w:sz w:val="24"/>
          <w:szCs w:val="24"/>
        </w:rPr>
        <w:t>r</w:t>
      </w:r>
      <w:r>
        <w:rPr>
          <w:rFonts w:ascii="Cambria" w:hAnsi="Cambria"/>
          <w:sz w:val="24"/>
          <w:szCs w:val="24"/>
        </w:rPr>
        <w:t xml:space="preserve"> at alle børn har næring nok til at deltage i dagtilbuddets hverdag, så vi kan løfte lovkrav omkring trivsel, omsorg, læring og dannelse. Derved udskydes mad situationen blot til senere på dagen og for at pædagogerne kan nå alt i KLAR-pædagogikken, skal der muligvis indkaldes medarbejder før kl. 9, som sikre dette. Vi ser ikke at dette giver en effektivisering af arbejdsgange, blot at tiden der skal bruges</w:t>
      </w:r>
      <w:r w:rsidR="00E756D7">
        <w:rPr>
          <w:rFonts w:ascii="Cambria" w:hAnsi="Cambria"/>
          <w:sz w:val="24"/>
          <w:szCs w:val="24"/>
        </w:rPr>
        <w:t>,</w:t>
      </w:r>
      <w:r>
        <w:rPr>
          <w:rFonts w:ascii="Cambria" w:hAnsi="Cambria"/>
          <w:sz w:val="24"/>
          <w:szCs w:val="24"/>
        </w:rPr>
        <w:t xml:space="preserve"> flyttes til senere på dagen. </w:t>
      </w:r>
    </w:p>
    <w:p w:rsidR="008B3FBE" w:rsidRPr="008B3FBE" w:rsidRDefault="001A7383" w:rsidP="008B3FBE">
      <w:pPr>
        <w:rPr>
          <w:rFonts w:ascii="Cambria" w:hAnsi="Cambria"/>
          <w:sz w:val="24"/>
          <w:szCs w:val="24"/>
        </w:rPr>
      </w:pPr>
      <w:r w:rsidRPr="001A7383">
        <w:rPr>
          <w:rFonts w:ascii="Cambria" w:hAnsi="Cambria"/>
          <w:b/>
          <w:noProof/>
          <w:sz w:val="24"/>
          <w:szCs w:val="24"/>
          <w:lang w:eastAsia="da-DK"/>
        </w:rPr>
        <w:lastRenderedPageBreak/>
        <mc:AlternateContent>
          <mc:Choice Requires="wps">
            <w:drawing>
              <wp:anchor distT="0" distB="0" distL="91440" distR="91440" simplePos="0" relativeHeight="251663360" behindDoc="0" locked="0" layoutInCell="1" allowOverlap="1" wp14:anchorId="316FD78A" wp14:editId="2AAC96E9">
                <wp:simplePos x="0" y="0"/>
                <wp:positionH relativeFrom="margin">
                  <wp:posOffset>565785</wp:posOffset>
                </wp:positionH>
                <wp:positionV relativeFrom="line">
                  <wp:posOffset>299085</wp:posOffset>
                </wp:positionV>
                <wp:extent cx="4838700" cy="914400"/>
                <wp:effectExtent l="0" t="0" r="0" b="0"/>
                <wp:wrapSquare wrapText="bothSides"/>
                <wp:docPr id="4" name="Tekstfelt 42"/>
                <wp:cNvGraphicFramePr/>
                <a:graphic xmlns:a="http://schemas.openxmlformats.org/drawingml/2006/main">
                  <a:graphicData uri="http://schemas.microsoft.com/office/word/2010/wordprocessingShape">
                    <wps:wsp>
                      <wps:cNvSpPr txBox="1"/>
                      <wps:spPr>
                        <a:xfrm>
                          <a:off x="0" y="0"/>
                          <a:ext cx="4838700" cy="914400"/>
                        </a:xfrm>
                        <a:prstGeom prst="rect">
                          <a:avLst/>
                        </a:prstGeom>
                        <a:noFill/>
                        <a:ln w="6350">
                          <a:noFill/>
                        </a:ln>
                        <a:effectLst/>
                      </wps:spPr>
                      <wps:txbx>
                        <w:txbxContent>
                          <w:p w:rsidR="001A7383" w:rsidRPr="008D41FC" w:rsidRDefault="001A7383" w:rsidP="001A7383">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D78A" id="_x0000_s1028" type="#_x0000_t202" style="position:absolute;margin-left:44.55pt;margin-top:23.55pt;width:381pt;height:1in;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" filled="f" stroked="f" strokeweight=".5pt">
                <v:textbox inset="0,7.2pt,0,7.2pt">
                  <w:txbxContent>
                    <w:p w:rsidR="001A7383" w:rsidRPr="008D41FC" w:rsidRDefault="001A7383" w:rsidP="001A7383">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v:textbox>
                <w10:wrap type="square" anchorx="margin" anchory="line"/>
              </v:shape>
            </w:pict>
          </mc:Fallback>
        </mc:AlternateContent>
      </w:r>
    </w:p>
    <w:p w:rsidR="006F04DC" w:rsidRDefault="006F04DC"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1A7383" w:rsidRDefault="001A7383" w:rsidP="008D41FC">
      <w:pPr>
        <w:pStyle w:val="Listeafsnit"/>
        <w:rPr>
          <w:rFonts w:ascii="Cambria" w:hAnsi="Cambria"/>
          <w:sz w:val="24"/>
          <w:szCs w:val="24"/>
        </w:rPr>
      </w:pPr>
    </w:p>
    <w:p w:rsidR="001A7383" w:rsidRDefault="001A7383" w:rsidP="008D41FC">
      <w:pPr>
        <w:pStyle w:val="Listeafsnit"/>
        <w:rPr>
          <w:rFonts w:ascii="Cambria" w:hAnsi="Cambria"/>
          <w:sz w:val="24"/>
          <w:szCs w:val="24"/>
        </w:rPr>
      </w:pPr>
    </w:p>
    <w:p w:rsidR="006F04DC" w:rsidRDefault="006F04DC" w:rsidP="008D41FC">
      <w:pPr>
        <w:pStyle w:val="Listeafsnit"/>
        <w:rPr>
          <w:rFonts w:ascii="Cambria" w:hAnsi="Cambria"/>
          <w:sz w:val="24"/>
          <w:szCs w:val="24"/>
        </w:rPr>
      </w:pPr>
    </w:p>
    <w:p w:rsidR="009155E1" w:rsidRDefault="009155E1" w:rsidP="001A7383">
      <w:pPr>
        <w:rPr>
          <w:rFonts w:ascii="Cambria" w:hAnsi="Cambria"/>
          <w:sz w:val="24"/>
          <w:szCs w:val="24"/>
        </w:rPr>
      </w:pPr>
    </w:p>
    <w:p w:rsidR="001A7383" w:rsidRDefault="001A7383" w:rsidP="001A7383">
      <w:pPr>
        <w:rPr>
          <w:rFonts w:ascii="Cambria" w:hAnsi="Cambria"/>
          <w:sz w:val="24"/>
          <w:szCs w:val="24"/>
        </w:rPr>
      </w:pPr>
      <w:r>
        <w:rPr>
          <w:rFonts w:ascii="Cambria" w:hAnsi="Cambria"/>
          <w:sz w:val="24"/>
          <w:szCs w:val="24"/>
        </w:rPr>
        <w:t>Forældrebestyrelsen i Mælkebøtten, er på bestyrelsesmødet d. 3. oktober 2019</w:t>
      </w:r>
      <w:r w:rsidR="00EA41B1">
        <w:rPr>
          <w:rFonts w:ascii="Cambria" w:hAnsi="Cambria"/>
          <w:sz w:val="24"/>
          <w:szCs w:val="24"/>
        </w:rPr>
        <w:t>, blevet en</w:t>
      </w:r>
      <w:r>
        <w:rPr>
          <w:rFonts w:ascii="Cambria" w:hAnsi="Cambria"/>
          <w:sz w:val="24"/>
          <w:szCs w:val="24"/>
        </w:rPr>
        <w:t xml:space="preserve">ige om følgende hørringssvar inden for </w:t>
      </w:r>
      <w:r w:rsidRPr="008D41FC">
        <w:rPr>
          <w:rFonts w:ascii="Cambria" w:hAnsi="Cambria"/>
          <w:i/>
          <w:sz w:val="24"/>
          <w:szCs w:val="24"/>
        </w:rPr>
        <w:t>dagtilbudsområdet</w:t>
      </w:r>
      <w:r>
        <w:rPr>
          <w:rFonts w:ascii="Cambria" w:hAnsi="Cambria"/>
          <w:sz w:val="24"/>
          <w:szCs w:val="24"/>
        </w:rPr>
        <w:t xml:space="preserve">: </w:t>
      </w:r>
    </w:p>
    <w:p w:rsidR="001A7383" w:rsidRDefault="001A7383" w:rsidP="001A7383">
      <w:pPr>
        <w:pStyle w:val="Listeafsnit"/>
        <w:rPr>
          <w:rFonts w:ascii="Cambria" w:hAnsi="Cambria"/>
          <w:sz w:val="24"/>
          <w:szCs w:val="24"/>
        </w:rPr>
      </w:pPr>
    </w:p>
    <w:p w:rsidR="001A7383" w:rsidRDefault="001A7383" w:rsidP="001A7383">
      <w:pPr>
        <w:rPr>
          <w:rFonts w:ascii="Cambria" w:hAnsi="Cambria"/>
          <w:sz w:val="24"/>
          <w:szCs w:val="24"/>
        </w:rPr>
      </w:pPr>
      <w:r>
        <w:rPr>
          <w:rFonts w:ascii="Cambria" w:hAnsi="Cambria"/>
          <w:sz w:val="24"/>
          <w:szCs w:val="24"/>
        </w:rPr>
        <w:t xml:space="preserve">Effektiviseringsforslag H 13. </w:t>
      </w:r>
      <w:r>
        <w:rPr>
          <w:rFonts w:ascii="Cambria" w:hAnsi="Cambria"/>
          <w:b/>
          <w:sz w:val="24"/>
          <w:szCs w:val="24"/>
        </w:rPr>
        <w:t>Forslag 3.c</w:t>
      </w:r>
      <w:r w:rsidRPr="00F85D6C">
        <w:rPr>
          <w:rFonts w:ascii="Cambria" w:hAnsi="Cambria"/>
          <w:b/>
          <w:sz w:val="24"/>
          <w:szCs w:val="24"/>
        </w:rPr>
        <w:t>.</w:t>
      </w:r>
      <w:r>
        <w:rPr>
          <w:rFonts w:ascii="Cambria" w:hAnsi="Cambria"/>
          <w:sz w:val="24"/>
          <w:szCs w:val="24"/>
        </w:rPr>
        <w:t xml:space="preserve"> </w:t>
      </w:r>
    </w:p>
    <w:p w:rsidR="001A7383" w:rsidRDefault="001A7383" w:rsidP="001A7383">
      <w:pPr>
        <w:rPr>
          <w:rFonts w:ascii="Cambria" w:hAnsi="Cambria"/>
          <w:sz w:val="24"/>
          <w:szCs w:val="24"/>
        </w:rPr>
      </w:pPr>
      <w:r>
        <w:rPr>
          <w:rFonts w:ascii="Cambria" w:hAnsi="Cambria"/>
          <w:sz w:val="24"/>
          <w:szCs w:val="24"/>
        </w:rPr>
        <w:t>Forslaget vil betyde en større struktur ændring i Mælkebøtten, som vi skabe endnu dårligere normering og en oplevelse af færre pædagoger blandt børnene. Dette grundet at der i dag, planlægges, forbered</w:t>
      </w:r>
      <w:r w:rsidR="00E756D7">
        <w:rPr>
          <w:rFonts w:ascii="Cambria" w:hAnsi="Cambria"/>
          <w:sz w:val="24"/>
          <w:szCs w:val="24"/>
        </w:rPr>
        <w:t>es og evalueres i børnenes sove</w:t>
      </w:r>
      <w:r>
        <w:rPr>
          <w:rFonts w:ascii="Cambria" w:hAnsi="Cambria"/>
          <w:sz w:val="24"/>
          <w:szCs w:val="24"/>
        </w:rPr>
        <w:t xml:space="preserve">tid. Børnene sover gennemsnitligt 1 time. Her er der en fastlagt struktur, hvor pædagogerne på skift går til møde mellem 12-13 i planlægnings og evaluerings ugerne. </w:t>
      </w:r>
    </w:p>
    <w:p w:rsidR="001A7383" w:rsidRDefault="001A7383" w:rsidP="001A7383">
      <w:pPr>
        <w:rPr>
          <w:rFonts w:ascii="Cambria" w:hAnsi="Cambria"/>
          <w:sz w:val="24"/>
          <w:szCs w:val="24"/>
        </w:rPr>
      </w:pPr>
      <w:r>
        <w:rPr>
          <w:rFonts w:ascii="Cambria" w:hAnsi="Cambria"/>
          <w:sz w:val="24"/>
          <w:szCs w:val="24"/>
        </w:rPr>
        <w:t xml:space="preserve">Hvis denne tid spares væk, vil vi i fremtiden være nødsagede til at afholde disse møder om formiddagen, hvor der er mange børn der skal passes og aktiviteter der vil blive aflyst. </w:t>
      </w:r>
    </w:p>
    <w:p w:rsidR="001A7383" w:rsidRDefault="001A7383" w:rsidP="001A7383">
      <w:pPr>
        <w:rPr>
          <w:rFonts w:ascii="Cambria" w:hAnsi="Cambria"/>
          <w:sz w:val="24"/>
          <w:szCs w:val="24"/>
        </w:rPr>
      </w:pPr>
      <w:r>
        <w:rPr>
          <w:rFonts w:ascii="Cambria" w:hAnsi="Cambria"/>
          <w:sz w:val="24"/>
          <w:szCs w:val="24"/>
        </w:rPr>
        <w:t xml:space="preserve">Hvis man tager den nye styrkede læreplan med i disse tanker, lægges der op til at det er lederens ansvar at sikre en evalueringskultur. Hvis der bliver skåret i normeringen på denne måde, bliver det svært ikke at ramme børnenes oplevelse af om der er en pædagog i nærheden. </w:t>
      </w:r>
      <w:r w:rsidR="003D4153">
        <w:rPr>
          <w:rFonts w:ascii="Cambria" w:hAnsi="Cambria"/>
          <w:sz w:val="24"/>
          <w:szCs w:val="24"/>
        </w:rPr>
        <w:t xml:space="preserve">Hvis vi skal løfte opgaven med KLAR-pædagogikken og sikre høj kvalitetsdagtilbud, skal pædagogerne også have mulighed for at gå fra, og planlægge. </w:t>
      </w:r>
    </w:p>
    <w:p w:rsidR="003D4153" w:rsidRDefault="003D4153" w:rsidP="001A7383">
      <w:pPr>
        <w:rPr>
          <w:rFonts w:ascii="Cambria" w:hAnsi="Cambria"/>
          <w:sz w:val="24"/>
          <w:szCs w:val="24"/>
        </w:rPr>
      </w:pPr>
      <w:r>
        <w:rPr>
          <w:rFonts w:ascii="Cambria" w:hAnsi="Cambria"/>
          <w:sz w:val="24"/>
          <w:szCs w:val="24"/>
        </w:rPr>
        <w:t xml:space="preserve">Resume: Hvis der effektiviseres på denne måde, vil det betyde at der vil være færre pædagoger til børnene i formiddagstimerne, da vi i mælkebøtten afholder planlægning og evalueringsmøder i sovetiden. Disse møder vil i så fald skulle afholdes om formiddagen i stedet og gå ud over vores normering. </w:t>
      </w:r>
    </w:p>
    <w:p w:rsidR="003D4153" w:rsidRDefault="003D4153" w:rsidP="001A7383">
      <w:pPr>
        <w:rPr>
          <w:rFonts w:ascii="Cambria" w:hAnsi="Cambria"/>
          <w:sz w:val="24"/>
          <w:szCs w:val="24"/>
        </w:rPr>
      </w:pPr>
      <w:r>
        <w:rPr>
          <w:rFonts w:ascii="Cambria" w:hAnsi="Cambria"/>
          <w:sz w:val="24"/>
          <w:szCs w:val="24"/>
        </w:rPr>
        <w:t>Resume for hele forslag 3: hvis denne effektivisering sker, vil der betyde at alene M</w:t>
      </w:r>
      <w:r w:rsidR="00FF0BB5">
        <w:rPr>
          <w:rFonts w:ascii="Cambria" w:hAnsi="Cambria"/>
          <w:sz w:val="24"/>
          <w:szCs w:val="24"/>
        </w:rPr>
        <w:t>ælkebøtten vil skulle reducere</w:t>
      </w:r>
      <w:r>
        <w:rPr>
          <w:rFonts w:ascii="Cambria" w:hAnsi="Cambria"/>
          <w:sz w:val="24"/>
          <w:szCs w:val="24"/>
        </w:rPr>
        <w:t xml:space="preserve"> i medarbejders arbejdstid med ca. 2 timer om ugen. I det der gennem hele KL-rapport står at vi i Kalundborg Kommune jemført med andre kommuner, har dårligere normering, vil der ske det at forældrene vil opleve endnu færre hænder til at tage sig af deres børn. Det stemmer bestemt ikke overens med minimumsordninger og mål som høj kvalitetsdagtilbud. Vi ser dette alene som en måde at skære i vores normeringer. </w:t>
      </w:r>
    </w:p>
    <w:p w:rsidR="00EA41B1" w:rsidRDefault="00EA41B1" w:rsidP="001A7383">
      <w:pPr>
        <w:rPr>
          <w:rFonts w:ascii="Cambria" w:hAnsi="Cambria"/>
          <w:sz w:val="24"/>
          <w:szCs w:val="24"/>
        </w:rPr>
      </w:pPr>
      <w:r w:rsidRPr="00EA41B1">
        <w:rPr>
          <w:rFonts w:ascii="Cambria" w:hAnsi="Cambria"/>
          <w:b/>
          <w:noProof/>
          <w:sz w:val="24"/>
          <w:szCs w:val="24"/>
          <w:lang w:eastAsia="da-DK"/>
        </w:rPr>
        <mc:AlternateContent>
          <mc:Choice Requires="wps">
            <w:drawing>
              <wp:anchor distT="0" distB="0" distL="91440" distR="91440" simplePos="0" relativeHeight="251665408" behindDoc="0" locked="0" layoutInCell="1" allowOverlap="1" wp14:anchorId="16F9CF89" wp14:editId="089B658F">
                <wp:simplePos x="0" y="0"/>
                <wp:positionH relativeFrom="margin">
                  <wp:posOffset>537210</wp:posOffset>
                </wp:positionH>
                <wp:positionV relativeFrom="line">
                  <wp:posOffset>58420</wp:posOffset>
                </wp:positionV>
                <wp:extent cx="4838700" cy="914400"/>
                <wp:effectExtent l="0" t="0" r="0" b="0"/>
                <wp:wrapSquare wrapText="bothSides"/>
                <wp:docPr id="5" name="Tekstfelt 42"/>
                <wp:cNvGraphicFramePr/>
                <a:graphic xmlns:a="http://schemas.openxmlformats.org/drawingml/2006/main">
                  <a:graphicData uri="http://schemas.microsoft.com/office/word/2010/wordprocessingShape">
                    <wps:wsp>
                      <wps:cNvSpPr txBox="1"/>
                      <wps:spPr>
                        <a:xfrm>
                          <a:off x="0" y="0"/>
                          <a:ext cx="4838700" cy="914400"/>
                        </a:xfrm>
                        <a:prstGeom prst="rect">
                          <a:avLst/>
                        </a:prstGeom>
                        <a:noFill/>
                        <a:ln w="6350">
                          <a:noFill/>
                        </a:ln>
                        <a:effectLst/>
                      </wps:spPr>
                      <wps:txbx>
                        <w:txbxContent>
                          <w:p w:rsidR="00EA41B1" w:rsidRPr="008D41FC" w:rsidRDefault="00EA41B1" w:rsidP="00EA41B1">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9CF89" id="_x0000_s1029" type="#_x0000_t202" style="position:absolute;margin-left:42.3pt;margin-top:4.6pt;width:381pt;height:1in;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" filled="f" stroked="f" strokeweight=".5pt">
                <v:textbox inset="0,7.2pt,0,7.2pt">
                  <w:txbxContent>
                    <w:p w:rsidR="00EA41B1" w:rsidRPr="008D41FC" w:rsidRDefault="00EA41B1" w:rsidP="00EA41B1">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v:textbox>
                <w10:wrap type="square" anchorx="margin" anchory="line"/>
              </v:shape>
            </w:pict>
          </mc:Fallback>
        </mc:AlternateContent>
      </w:r>
    </w:p>
    <w:p w:rsidR="00EA41B1" w:rsidRDefault="00EA41B1" w:rsidP="001A7383">
      <w:pPr>
        <w:rPr>
          <w:rFonts w:ascii="Cambria" w:hAnsi="Cambria"/>
          <w:sz w:val="24"/>
          <w:szCs w:val="24"/>
        </w:rPr>
      </w:pPr>
    </w:p>
    <w:p w:rsidR="00EA41B1" w:rsidRDefault="00EA41B1" w:rsidP="00EA41B1">
      <w:pPr>
        <w:rPr>
          <w:rFonts w:ascii="Cambria" w:hAnsi="Cambria"/>
          <w:sz w:val="24"/>
          <w:szCs w:val="24"/>
        </w:rPr>
      </w:pPr>
    </w:p>
    <w:p w:rsidR="00EA41B1" w:rsidRDefault="00EA41B1" w:rsidP="00EA41B1">
      <w:pPr>
        <w:rPr>
          <w:rFonts w:ascii="Cambria" w:hAnsi="Cambria"/>
          <w:sz w:val="24"/>
          <w:szCs w:val="24"/>
        </w:rPr>
      </w:pPr>
      <w:r>
        <w:rPr>
          <w:rFonts w:ascii="Cambria" w:hAnsi="Cambria"/>
          <w:sz w:val="24"/>
          <w:szCs w:val="24"/>
        </w:rPr>
        <w:t xml:space="preserve">Forældrebestyrelsen i Mælkebøtten, er på bestyrelsesmødet d. 3. oktober 2019, blevet enige om følgende hørringssvar inden for </w:t>
      </w:r>
      <w:r w:rsidRPr="008D41FC">
        <w:rPr>
          <w:rFonts w:ascii="Cambria" w:hAnsi="Cambria"/>
          <w:i/>
          <w:sz w:val="24"/>
          <w:szCs w:val="24"/>
        </w:rPr>
        <w:t>dagtilbudsområdet</w:t>
      </w:r>
      <w:r>
        <w:rPr>
          <w:rFonts w:ascii="Cambria" w:hAnsi="Cambria"/>
          <w:sz w:val="24"/>
          <w:szCs w:val="24"/>
        </w:rPr>
        <w:t xml:space="preserve">: </w:t>
      </w:r>
    </w:p>
    <w:p w:rsidR="006F04DC" w:rsidRPr="00EA41B1" w:rsidRDefault="00EA41B1" w:rsidP="00EA41B1">
      <w:pPr>
        <w:rPr>
          <w:rFonts w:ascii="Cambria" w:hAnsi="Cambria"/>
          <w:b/>
          <w:sz w:val="24"/>
          <w:szCs w:val="24"/>
        </w:rPr>
      </w:pPr>
      <w:r w:rsidRPr="00EA41B1">
        <w:rPr>
          <w:rFonts w:ascii="Cambria" w:hAnsi="Cambria"/>
          <w:b/>
          <w:sz w:val="24"/>
          <w:szCs w:val="24"/>
        </w:rPr>
        <w:t>Effektiviseringsforslag H13. forslag 28</w:t>
      </w:r>
      <w:bookmarkStart w:id="0" w:name="_GoBack"/>
      <w:bookmarkEnd w:id="0"/>
      <w:r w:rsidRPr="00EA41B1">
        <w:rPr>
          <w:rFonts w:ascii="Cambria" w:hAnsi="Cambria"/>
          <w:b/>
          <w:sz w:val="24"/>
          <w:szCs w:val="24"/>
        </w:rPr>
        <w:t xml:space="preserve">. </w:t>
      </w:r>
    </w:p>
    <w:p w:rsidR="00EA41B1" w:rsidRDefault="00EA41B1" w:rsidP="00EA41B1">
      <w:pPr>
        <w:rPr>
          <w:rFonts w:ascii="Cambria" w:hAnsi="Cambria"/>
          <w:sz w:val="24"/>
          <w:szCs w:val="24"/>
        </w:rPr>
      </w:pPr>
      <w:r>
        <w:rPr>
          <w:rFonts w:ascii="Cambria" w:hAnsi="Cambria"/>
          <w:sz w:val="24"/>
          <w:szCs w:val="24"/>
        </w:rPr>
        <w:t xml:space="preserve">Mælkebøttens bestyrelse er ked af at Mælkebøtten skal flyttes væk fra området, men er enig om, at hvis vi flyttes ud på en skole, giver dette gode muligheder. Vi vil sikre en bæredygtigt institution, med en naturlig fødekæde, som skabes/opretholdes i tæt samarbejde med skolen. </w:t>
      </w:r>
    </w:p>
    <w:p w:rsidR="00EA41B1" w:rsidRDefault="00EA41B1" w:rsidP="00EA41B1">
      <w:pPr>
        <w:rPr>
          <w:rFonts w:ascii="Cambria" w:hAnsi="Cambria"/>
          <w:sz w:val="24"/>
          <w:szCs w:val="24"/>
        </w:rPr>
      </w:pPr>
      <w:r>
        <w:rPr>
          <w:rFonts w:ascii="Cambria" w:hAnsi="Cambria"/>
          <w:sz w:val="24"/>
          <w:szCs w:val="24"/>
        </w:rPr>
        <w:t>Mælkebøttens bestyrelse vil sikre overlevelsen af den selvejende tankegang og de værdier og ideologier der ligger til grund for denne. Vi ønsker derfor ikke at blive lavet om til en landsbyordning, men forblive selvejende, men drift</w:t>
      </w:r>
      <w:r w:rsidR="00FF0BB5">
        <w:rPr>
          <w:rFonts w:ascii="Cambria" w:hAnsi="Cambria"/>
          <w:sz w:val="24"/>
          <w:szCs w:val="24"/>
        </w:rPr>
        <w:t xml:space="preserve"> </w:t>
      </w:r>
      <w:r>
        <w:rPr>
          <w:rFonts w:ascii="Cambria" w:hAnsi="Cambria"/>
          <w:sz w:val="24"/>
          <w:szCs w:val="24"/>
        </w:rPr>
        <w:t xml:space="preserve">overenskomst som nu. </w:t>
      </w:r>
    </w:p>
    <w:p w:rsidR="009155E1" w:rsidRDefault="009155E1" w:rsidP="009155E1">
      <w:pPr>
        <w:rPr>
          <w:rFonts w:ascii="Cambria" w:hAnsi="Cambria"/>
          <w:sz w:val="24"/>
          <w:szCs w:val="24"/>
        </w:rPr>
      </w:pPr>
      <w:r w:rsidRPr="009155E1">
        <w:rPr>
          <w:rFonts w:ascii="Cambria" w:hAnsi="Cambria"/>
          <w:b/>
          <w:noProof/>
          <w:sz w:val="24"/>
          <w:szCs w:val="24"/>
          <w:lang w:eastAsia="da-DK"/>
        </w:rPr>
        <mc:AlternateContent>
          <mc:Choice Requires="wps">
            <w:drawing>
              <wp:anchor distT="0" distB="0" distL="91440" distR="91440" simplePos="0" relativeHeight="251657728" behindDoc="0" locked="0" layoutInCell="1" allowOverlap="1" wp14:anchorId="003A1B0A" wp14:editId="502C0BA0">
                <wp:simplePos x="0" y="0"/>
                <wp:positionH relativeFrom="margin">
                  <wp:posOffset>533400</wp:posOffset>
                </wp:positionH>
                <wp:positionV relativeFrom="paragraph">
                  <wp:posOffset>170180</wp:posOffset>
                </wp:positionV>
                <wp:extent cx="4838700" cy="914400"/>
                <wp:effectExtent l="0" t="0" r="0" b="0"/>
                <wp:wrapSquare wrapText="bothSides"/>
                <wp:docPr id="1" name="Tekstfelt 42"/>
                <wp:cNvGraphicFramePr/>
                <a:graphic xmlns:a="http://schemas.openxmlformats.org/drawingml/2006/main">
                  <a:graphicData uri="http://schemas.microsoft.com/office/word/2010/wordprocessingShape">
                    <wps:wsp>
                      <wps:cNvSpPr txBox="1"/>
                      <wps:spPr>
                        <a:xfrm>
                          <a:off x="0" y="0"/>
                          <a:ext cx="4838700" cy="914400"/>
                        </a:xfrm>
                        <a:prstGeom prst="rect">
                          <a:avLst/>
                        </a:prstGeom>
                        <a:noFill/>
                        <a:ln w="6350">
                          <a:noFill/>
                        </a:ln>
                        <a:effectLst/>
                      </wps:spPr>
                      <wps:txbx>
                        <w:txbxContent>
                          <w:p w:rsidR="009155E1" w:rsidRPr="008D41FC" w:rsidRDefault="009155E1" w:rsidP="009155E1">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A1B0A" id="_x0000_s1030" type="#_x0000_t202" style="position:absolute;margin-left:42pt;margin-top:13.4pt;width:381pt;height:1in;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" filled="f" stroked="f" strokeweight=".5pt">
                <v:textbox inset="0,7.2pt,0,7.2pt">
                  <w:txbxContent>
                    <w:p w:rsidR="009155E1" w:rsidRPr="008D41FC" w:rsidRDefault="009155E1" w:rsidP="009155E1">
                      <w:pPr>
                        <w:pStyle w:val="Citat"/>
                        <w:pBdr>
                          <w:top w:val="single" w:sz="48" w:space="8" w:color="4F81BD" w:themeColor="accent1"/>
                          <w:bottom w:val="single" w:sz="48" w:space="8" w:color="4F81BD" w:themeColor="accent1"/>
                        </w:pBdr>
                        <w:spacing w:line="300" w:lineRule="auto"/>
                        <w:jc w:val="center"/>
                        <w:rPr>
                          <w:rFonts w:ascii="Cambria" w:hAnsi="Cambria"/>
                          <w:i w:val="0"/>
                          <w:color w:val="4F81BD" w:themeColor="accent1"/>
                          <w:sz w:val="24"/>
                        </w:rPr>
                      </w:pPr>
                      <w:r>
                        <w:rPr>
                          <w:rFonts w:ascii="Cambria" w:hAnsi="Cambria"/>
                          <w:i w:val="0"/>
                          <w:color w:val="4F81BD" w:themeColor="accent1"/>
                          <w:sz w:val="24"/>
                        </w:rPr>
                        <w:t>Den s</w:t>
                      </w:r>
                      <w:r w:rsidRPr="008D41FC">
                        <w:rPr>
                          <w:rFonts w:ascii="Cambria" w:hAnsi="Cambria"/>
                          <w:i w:val="0"/>
                          <w:color w:val="4F81BD" w:themeColor="accent1"/>
                          <w:sz w:val="24"/>
                        </w:rPr>
                        <w:t xml:space="preserve">elvejende institution </w:t>
                      </w:r>
                      <w:r>
                        <w:rPr>
                          <w:rFonts w:ascii="Cambria" w:hAnsi="Cambria"/>
                          <w:i w:val="0"/>
                          <w:color w:val="4F81BD" w:themeColor="accent1"/>
                          <w:sz w:val="24"/>
                        </w:rPr>
                        <w:t xml:space="preserve">vuggestue og børnehave </w:t>
                      </w:r>
                      <w:r w:rsidRPr="008D41FC">
                        <w:rPr>
                          <w:rFonts w:ascii="Cambria" w:hAnsi="Cambria"/>
                          <w:i w:val="0"/>
                          <w:color w:val="4F81BD" w:themeColor="accent1"/>
                          <w:sz w:val="24"/>
                        </w:rPr>
                        <w:t>Mælkebøtten</w:t>
                      </w:r>
                    </w:p>
                  </w:txbxContent>
                </v:textbox>
                <w10:wrap type="square" anchorx="margin"/>
              </v:shape>
            </w:pict>
          </mc:Fallback>
        </mc:AlternateContent>
      </w:r>
    </w:p>
    <w:p w:rsidR="009155E1" w:rsidRDefault="009155E1" w:rsidP="009155E1">
      <w:pPr>
        <w:rPr>
          <w:rFonts w:ascii="Cambria" w:hAnsi="Cambria"/>
          <w:sz w:val="24"/>
          <w:szCs w:val="24"/>
        </w:rPr>
      </w:pPr>
    </w:p>
    <w:p w:rsidR="009155E1" w:rsidRDefault="009155E1" w:rsidP="009155E1">
      <w:pPr>
        <w:rPr>
          <w:rFonts w:ascii="Cambria" w:hAnsi="Cambria"/>
          <w:sz w:val="24"/>
          <w:szCs w:val="24"/>
        </w:rPr>
      </w:pPr>
    </w:p>
    <w:p w:rsidR="009155E1" w:rsidRDefault="009155E1" w:rsidP="009155E1">
      <w:pPr>
        <w:rPr>
          <w:rFonts w:ascii="Cambria" w:hAnsi="Cambria"/>
          <w:sz w:val="24"/>
          <w:szCs w:val="24"/>
        </w:rPr>
      </w:pPr>
      <w:r>
        <w:rPr>
          <w:rFonts w:ascii="Cambria" w:hAnsi="Cambria"/>
          <w:sz w:val="24"/>
          <w:szCs w:val="24"/>
        </w:rPr>
        <w:t xml:space="preserve">Forældrebestyrelsen i Mælkebøtten, er på bestyrelsesmødet d. 3. oktober 2019, blevet enige om følgende høringssvar inden for </w:t>
      </w:r>
      <w:r w:rsidRPr="008D41FC">
        <w:rPr>
          <w:rFonts w:ascii="Cambria" w:hAnsi="Cambria"/>
          <w:i/>
          <w:sz w:val="24"/>
          <w:szCs w:val="24"/>
        </w:rPr>
        <w:t>dagtilbudsområdet</w:t>
      </w:r>
      <w:r>
        <w:rPr>
          <w:rFonts w:ascii="Cambria" w:hAnsi="Cambria"/>
          <w:sz w:val="24"/>
          <w:szCs w:val="24"/>
        </w:rPr>
        <w:t xml:space="preserve">: </w:t>
      </w:r>
    </w:p>
    <w:p w:rsidR="009155E1" w:rsidRPr="00EA41B1" w:rsidRDefault="009155E1" w:rsidP="009155E1">
      <w:pPr>
        <w:rPr>
          <w:rFonts w:ascii="Cambria" w:hAnsi="Cambria"/>
          <w:sz w:val="24"/>
          <w:szCs w:val="24"/>
        </w:rPr>
      </w:pPr>
      <w:r>
        <w:rPr>
          <w:rFonts w:ascii="Cambria" w:hAnsi="Cambria"/>
          <w:sz w:val="24"/>
          <w:szCs w:val="24"/>
        </w:rPr>
        <w:t xml:space="preserve">Det undre os at det motorisk team, som har været faglig dygtigt tværprofessionel samarbejdspartner, ikke står nævn i hørings materialet. Vi håber ikke betyder at motorisk tema stopper til januar, da vi ser en stor værdi i den faglige sparring som motorisk team tilbyder. De sikre og hjælper til tidlig indsats, og uden dem og deres viden om, bliver et kæmpe tab for personale, forældre og børn. </w:t>
      </w:r>
    </w:p>
    <w:p w:rsidR="00EE7396" w:rsidRDefault="00EE7396" w:rsidP="00EE7396">
      <w:pPr>
        <w:rPr>
          <w:rFonts w:ascii="Calisto MT" w:hAnsi="Calisto MT"/>
        </w:rPr>
      </w:pPr>
      <w:r>
        <w:rPr>
          <w:rFonts w:ascii="Calisto MT" w:hAnsi="Calisto MT"/>
        </w:rPr>
        <w:t>Bestyrelsen i Mælkebøtten</w:t>
      </w:r>
    </w:p>
    <w:p w:rsidR="00EE7396" w:rsidRDefault="00EE7396" w:rsidP="00EE7396">
      <w:pPr>
        <w:rPr>
          <w:rFonts w:ascii="Calisto MT" w:hAnsi="Calisto MT"/>
        </w:rPr>
      </w:pPr>
      <w:r>
        <w:rPr>
          <w:rFonts w:ascii="Calisto MT" w:hAnsi="Calisto MT"/>
        </w:rPr>
        <w:t>Præstemarken 3, Svallerup</w:t>
      </w:r>
    </w:p>
    <w:p w:rsidR="00EE7396" w:rsidRPr="00AD4612" w:rsidRDefault="00EE7396" w:rsidP="00EE7396">
      <w:pPr>
        <w:rPr>
          <w:rFonts w:ascii="Calisto MT" w:hAnsi="Calisto MT"/>
        </w:rPr>
      </w:pPr>
      <w:r>
        <w:rPr>
          <w:rFonts w:ascii="Calisto MT" w:hAnsi="Calisto MT"/>
        </w:rPr>
        <w:t>4400 Kalundborg</w:t>
      </w:r>
    </w:p>
    <w:p w:rsidR="00E756D7" w:rsidRPr="00EA41B1" w:rsidRDefault="00E756D7" w:rsidP="00EA41B1">
      <w:pPr>
        <w:rPr>
          <w:rFonts w:ascii="Cambria" w:hAnsi="Cambria"/>
          <w:sz w:val="24"/>
          <w:szCs w:val="24"/>
        </w:rPr>
      </w:pPr>
    </w:p>
    <w:sectPr w:rsidR="00E756D7" w:rsidRPr="00EA41B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5C" w:rsidRDefault="003B565C" w:rsidP="008D41FC">
      <w:pPr>
        <w:spacing w:after="0" w:line="240" w:lineRule="auto"/>
      </w:pPr>
      <w:r>
        <w:separator/>
      </w:r>
    </w:p>
  </w:endnote>
  <w:endnote w:type="continuationSeparator" w:id="0">
    <w:p w:rsidR="003B565C" w:rsidRDefault="003B565C" w:rsidP="008D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5C" w:rsidRDefault="003B565C" w:rsidP="008D41FC">
      <w:pPr>
        <w:spacing w:after="0" w:line="240" w:lineRule="auto"/>
      </w:pPr>
      <w:r>
        <w:separator/>
      </w:r>
    </w:p>
  </w:footnote>
  <w:footnote w:type="continuationSeparator" w:id="0">
    <w:p w:rsidR="003B565C" w:rsidRDefault="003B565C" w:rsidP="008D4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FC" w:rsidRPr="008D41FC" w:rsidRDefault="008D41FC">
    <w:pPr>
      <w:pStyle w:val="Sidehoved"/>
      <w:rPr>
        <w:rFonts w:ascii="Cambria" w:hAnsi="Cambria"/>
        <w:b/>
        <w:sz w:val="28"/>
        <w:szCs w:val="28"/>
      </w:rPr>
    </w:pPr>
    <w:r>
      <w:rPr>
        <w:rFonts w:ascii="Cambria" w:hAnsi="Cambria"/>
        <w:b/>
        <w:sz w:val="28"/>
        <w:szCs w:val="28"/>
      </w:rPr>
      <w:t>Høringssvar til budget Kalundborg kommune 2020-2023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FAE"/>
    <w:multiLevelType w:val="hybridMultilevel"/>
    <w:tmpl w:val="C8E6B2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E513DB"/>
    <w:multiLevelType w:val="hybridMultilevel"/>
    <w:tmpl w:val="2758ACAA"/>
    <w:lvl w:ilvl="0" w:tplc="8F9E455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19A7F3B"/>
    <w:multiLevelType w:val="hybridMultilevel"/>
    <w:tmpl w:val="C5665196"/>
    <w:lvl w:ilvl="0" w:tplc="E86C17BC">
      <w:start w:val="1"/>
      <w:numFmt w:val="bullet"/>
      <w:lvlText w:val="-"/>
      <w:lvlJc w:val="left"/>
      <w:pPr>
        <w:ind w:left="1080" w:hanging="360"/>
      </w:pPr>
      <w:rPr>
        <w:rFonts w:ascii="Cambria" w:eastAsiaTheme="minorHAnsi" w:hAnsi="Cambria"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04F730B"/>
    <w:multiLevelType w:val="hybridMultilevel"/>
    <w:tmpl w:val="55BA20B4"/>
    <w:lvl w:ilvl="0" w:tplc="2C14607E">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7432743F"/>
    <w:multiLevelType w:val="hybridMultilevel"/>
    <w:tmpl w:val="3A9CC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FC"/>
    <w:rsid w:val="001A7383"/>
    <w:rsid w:val="003136A1"/>
    <w:rsid w:val="00366F57"/>
    <w:rsid w:val="003B565C"/>
    <w:rsid w:val="003D4153"/>
    <w:rsid w:val="005433C1"/>
    <w:rsid w:val="00593206"/>
    <w:rsid w:val="006F04DC"/>
    <w:rsid w:val="008B3FBE"/>
    <w:rsid w:val="008C7D3A"/>
    <w:rsid w:val="008D41FC"/>
    <w:rsid w:val="009155E1"/>
    <w:rsid w:val="00C13A1D"/>
    <w:rsid w:val="00CC34D2"/>
    <w:rsid w:val="00D900E4"/>
    <w:rsid w:val="00E756D7"/>
    <w:rsid w:val="00EA41B1"/>
    <w:rsid w:val="00EE7396"/>
    <w:rsid w:val="00F85D6C"/>
    <w:rsid w:val="00FA3539"/>
    <w:rsid w:val="00FB1111"/>
    <w:rsid w:val="00FF0B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EDE4-5D51-4D5B-90AD-0193D7CF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1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1FC"/>
  </w:style>
  <w:style w:type="paragraph" w:styleId="Sidefod">
    <w:name w:val="footer"/>
    <w:basedOn w:val="Normal"/>
    <w:link w:val="SidefodTegn"/>
    <w:uiPriority w:val="99"/>
    <w:unhideWhenUsed/>
    <w:rsid w:val="008D41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1FC"/>
  </w:style>
  <w:style w:type="paragraph" w:styleId="Citat">
    <w:name w:val="Quote"/>
    <w:basedOn w:val="Normal"/>
    <w:next w:val="Normal"/>
    <w:link w:val="CitatTegn"/>
    <w:uiPriority w:val="29"/>
    <w:qFormat/>
    <w:rsid w:val="008D41FC"/>
    <w:rPr>
      <w:rFonts w:eastAsiaTheme="minorEastAsia"/>
      <w:i/>
      <w:iCs/>
      <w:color w:val="000000" w:themeColor="text1"/>
      <w:lang w:eastAsia="da-DK"/>
    </w:rPr>
  </w:style>
  <w:style w:type="character" w:customStyle="1" w:styleId="CitatTegn">
    <w:name w:val="Citat Tegn"/>
    <w:basedOn w:val="Standardskrifttypeiafsnit"/>
    <w:link w:val="Citat"/>
    <w:uiPriority w:val="29"/>
    <w:rsid w:val="008D41FC"/>
    <w:rPr>
      <w:rFonts w:eastAsiaTheme="minorEastAsia"/>
      <w:i/>
      <w:iCs/>
      <w:color w:val="000000" w:themeColor="text1"/>
      <w:lang w:eastAsia="da-DK"/>
    </w:rPr>
  </w:style>
  <w:style w:type="paragraph" w:styleId="Markeringsbobletekst">
    <w:name w:val="Balloon Text"/>
    <w:basedOn w:val="Normal"/>
    <w:link w:val="MarkeringsbobletekstTegn"/>
    <w:uiPriority w:val="99"/>
    <w:semiHidden/>
    <w:unhideWhenUsed/>
    <w:rsid w:val="008D41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1FC"/>
    <w:rPr>
      <w:rFonts w:ascii="Tahoma" w:hAnsi="Tahoma" w:cs="Tahoma"/>
      <w:sz w:val="16"/>
      <w:szCs w:val="16"/>
    </w:rPr>
  </w:style>
  <w:style w:type="paragraph" w:styleId="Listeafsnit">
    <w:name w:val="List Paragraph"/>
    <w:basedOn w:val="Normal"/>
    <w:uiPriority w:val="34"/>
    <w:qFormat/>
    <w:rsid w:val="008D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2019-10-04T06:49:00Z</dcterms:created>
  <dcterms:modified xsi:type="dcterms:W3CDTF">2019-10-04T06:49:00Z</dcterms:modified>
</cp:coreProperties>
</file>